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5DD" w:rsidRDefault="008665DD" w:rsidP="00F24A19">
      <w:pPr>
        <w:bidi/>
        <w:spacing w:after="0" w:line="240" w:lineRule="auto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 w:rsidRPr="008665DD">
        <w:rPr>
          <w:rFonts w:cs="B Titr" w:hint="cs"/>
          <w:b/>
          <w:bCs/>
          <w:noProof/>
          <w:color w:val="FF0000"/>
          <w:sz w:val="24"/>
          <w:szCs w:val="24"/>
          <w:u w:val="single"/>
          <w:rtl/>
        </w:rPr>
        <w:pict>
          <v:roundrect id="_x0000_s1029" style="position:absolute;left:0;text-align:left;margin-left:493.65pt;margin-top:5.65pt;width:58.5pt;height:30pt;z-index:25166028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0C3165" w:rsidRPr="008665DD" w:rsidRDefault="000C3165" w:rsidP="008665DD">
                  <w:pPr>
                    <w:bidi/>
                    <w:jc w:val="center"/>
                    <w:rPr>
                      <w:rFonts w:cs="B Titr" w:hint="cs"/>
                      <w:color w:val="FF0000"/>
                      <w:u w:val="single"/>
                      <w:lang w:bidi="fa-IR"/>
                    </w:rPr>
                  </w:pPr>
                  <w:r w:rsidRPr="008665DD">
                    <w:rPr>
                      <w:rFonts w:cs="B Titr" w:hint="cs"/>
                      <w:color w:val="FF0000"/>
                      <w:u w:val="single"/>
                      <w:rtl/>
                      <w:lang w:bidi="fa-IR"/>
                    </w:rPr>
                    <w:t>مدنی</w:t>
                  </w:r>
                </w:p>
              </w:txbxContent>
            </v:textbox>
          </v:roundrect>
        </w:pict>
      </w:r>
    </w:p>
    <w:p w:rsidR="008665DD" w:rsidRDefault="008665DD" w:rsidP="008665DD">
      <w:pPr>
        <w:bidi/>
        <w:spacing w:after="0" w:line="240" w:lineRule="auto"/>
        <w:jc w:val="both"/>
        <w:rPr>
          <w:rFonts w:cs="B Titr" w:hint="cs"/>
          <w:b/>
          <w:bCs/>
          <w:color w:val="FF0000"/>
          <w:sz w:val="24"/>
          <w:szCs w:val="24"/>
          <w:u w:val="single"/>
          <w:rtl/>
          <w:lang w:bidi="fa-IR"/>
        </w:rPr>
      </w:pPr>
    </w:p>
    <w:p w:rsidR="00F24A19" w:rsidRPr="00F24A19" w:rsidRDefault="00F24A19" w:rsidP="008665DD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1- قانون در چه زمانی به صورت قاعده حقوقی لازم الاجراء محسوب می شود؟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به محض تصویب در مجلس شورای اسلامی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پس از تصویب در مجلس و  تأیید شورای نگهبان قانون اساسی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به محض انتشار مگر در خود قانون ترتیب خاصی پیش بینی شده باشد.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24A19">
        <w:rPr>
          <w:rFonts w:cs="B Nazanin" w:hint="cs"/>
          <w:color w:val="FF0000"/>
          <w:sz w:val="24"/>
          <w:szCs w:val="24"/>
          <w:rtl/>
          <w:lang w:bidi="fa-IR"/>
        </w:rPr>
        <w:t xml:space="preserve">د) 15 روز پس از انتشار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2- بذری که مالک آن را به زراعت اختصاص داده منقول است یا غیر منقول؟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منقول است، زیرا قابل نقل و انتقال است.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ب) غیر منقول است، زیرا به زمین اختصاص داده شده است.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24A19">
        <w:rPr>
          <w:rFonts w:cs="B Nazanin" w:hint="cs"/>
          <w:color w:val="FF0000"/>
          <w:sz w:val="24"/>
          <w:szCs w:val="24"/>
          <w:rtl/>
          <w:lang w:bidi="fa-IR"/>
        </w:rPr>
        <w:t>ج) از جهت صلاحیت محاکم و توقیف اموال در حکم مال غیر منقول است.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از نظر تعیین صلاحیت دادگاه در حکم مال غیر منقول و از جهت توقیف اموال، منقول است.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3- کدام یک از دعاوی زیر تابع غیر منقول است؟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دعوای راجع به دین ناشی از صلح مال غیر منقول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24A19">
        <w:rPr>
          <w:rFonts w:cs="B Nazanin" w:hint="cs"/>
          <w:color w:val="FF0000"/>
          <w:sz w:val="24"/>
          <w:szCs w:val="24"/>
          <w:rtl/>
          <w:lang w:bidi="fa-IR"/>
        </w:rPr>
        <w:t xml:space="preserve">ب) دعوای راجع به اجرت المثل مال غیر منقول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دعوای راجع به ثمن در بیع مال غیر منقول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دعوای راجع به اجرت المسمی (مال الاجاره) مال غیر منقول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4- سنگ و آجرهای یک ساختمان که بواسطه خرابی از بنا جدا شده باشد مادام که در بنا بکار نرفته باشد داخل در ......... می باشد.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24A19">
        <w:rPr>
          <w:rFonts w:cs="B Nazanin" w:hint="cs"/>
          <w:color w:val="FF0000"/>
          <w:sz w:val="24"/>
          <w:szCs w:val="24"/>
          <w:rtl/>
          <w:lang w:bidi="fa-IR"/>
        </w:rPr>
        <w:t>الف) منقول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  <w:t>ب) غیر منقول</w:t>
      </w:r>
      <w:r>
        <w:rPr>
          <w:rFonts w:cs="B Nazanin" w:hint="cs"/>
          <w:sz w:val="24"/>
          <w:szCs w:val="24"/>
          <w:rtl/>
          <w:lang w:bidi="fa-IR"/>
        </w:rPr>
        <w:tab/>
        <w:t xml:space="preserve">ج) منقولی که در حکم غیر منقول است. </w:t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غیر منقولی که در حکم منقول است.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5- از نظر قانون مدنی و اصول حقوقی ....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هر مالکی نسبت به مایملک خود حق همه گونه تصرف و انتفاع را دارد مگر در مواردی که قانون استثناء کرده باشد.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هیچ کس نمی تواند اعمال حق خویش را وسیله اضرار به غیر یا تجاوز به منافع عمومی قرار دهد.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در مورد تزاحم دو قاعده تسلیط و لاضرر، لاضرر حکومت پیدا می کند.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24A19">
        <w:rPr>
          <w:rFonts w:cs="B Nazanin" w:hint="cs"/>
          <w:color w:val="FF0000"/>
          <w:sz w:val="24"/>
          <w:szCs w:val="24"/>
          <w:rtl/>
          <w:lang w:bidi="fa-IR"/>
        </w:rPr>
        <w:t xml:space="preserve">د) همه موارد فوق صحیح است.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6- اگر کسی مقداری گندم غصبی را در زمین غصبی بکارد و با آب غصبی آبیاری کند، محصول به چه کسی تعلق دارد؟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غاصب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صاحب آب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24A19">
        <w:rPr>
          <w:rFonts w:cs="B Nazanin" w:hint="cs"/>
          <w:color w:val="FF0000"/>
          <w:sz w:val="24"/>
          <w:szCs w:val="24"/>
          <w:rtl/>
          <w:lang w:bidi="fa-IR"/>
        </w:rPr>
        <w:t>ج) صاحب گندم</w:t>
      </w:r>
      <w:r w:rsidRPr="00F24A19">
        <w:rPr>
          <w:rFonts w:cs="B Nazanin" w:hint="cs"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صاحب زمین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7- اگر پدر و مادر حیوانی متعلق به دو مالک مختلف باشد آن حیوان متعلق به کیست؟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به کسی که مالک پدر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24A19">
        <w:rPr>
          <w:rFonts w:cs="B Nazanin" w:hint="cs"/>
          <w:color w:val="FF0000"/>
          <w:sz w:val="24"/>
          <w:szCs w:val="24"/>
          <w:rtl/>
          <w:lang w:bidi="fa-IR"/>
        </w:rPr>
        <w:t xml:space="preserve">ب) به کسی که مالک مادر است.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به مالک پدر و مادر به نحو اشاعه و  به تساوی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به مالک پدر و مادر به نحو اشاعه و به نسبت دو سوم و یک سوم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8- کدام عبارت صحیح نیست؟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عمری حق انتفاعی است که به موجب عقدی از طرف مالک برای شخصی به مدت عمر خود یا عمر منتفع یا عمر شخص ثالثی برقرار شده باشد.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اگر حق انتفاع برای مدت عمر مالک باشد با فوت او برطرف می شود.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24A19">
        <w:rPr>
          <w:rFonts w:cs="B Nazanin" w:hint="cs"/>
          <w:color w:val="FF0000"/>
          <w:sz w:val="24"/>
          <w:szCs w:val="24"/>
          <w:rtl/>
          <w:lang w:bidi="fa-IR"/>
        </w:rPr>
        <w:t xml:space="preserve">ج) اگر حق انتفاع به مدت عمر منتفع باشد با فوت مالک برطرف می شود.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اگر حق انتفاع به مدت عمر ثالث باشد با فوت او برطرف می شود.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9- حبس مطلق تا چه مدت دوام دارد؟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دائمی است. </w:t>
      </w:r>
      <w:r>
        <w:rPr>
          <w:rFonts w:cs="B Nazanin" w:hint="cs"/>
          <w:sz w:val="24"/>
          <w:szCs w:val="24"/>
          <w:rtl/>
          <w:lang w:bidi="fa-IR"/>
        </w:rPr>
        <w:tab/>
        <w:t xml:space="preserve">   ب) تا فوت منتفع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ج) ده سال از تاریخ حبس</w:t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د) تا زمان فوت مالک مگر اینکه مالک قبل از فوت رجوع کند. </w:t>
      </w:r>
    </w:p>
    <w:p w:rsidR="00F24A19" w:rsidRPr="00F24A19" w:rsidRDefault="00F24A19" w:rsidP="008665DD">
      <w:pPr>
        <w:bidi/>
        <w:spacing w:after="0" w:line="192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10- کدام یک از گزینه های زیر صحیح نیست؟</w:t>
      </w:r>
    </w:p>
    <w:p w:rsidR="00F24A19" w:rsidRDefault="00F24A19" w:rsidP="008665DD">
      <w:pPr>
        <w:bidi/>
        <w:spacing w:after="0" w:line="192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اگر مالکی به نفع کسی در ملک خود حق انتفاعی به مدت ده سال برقرار کند، این حق انتفاع به طریقه رقبی برقرار گشته است. </w:t>
      </w:r>
    </w:p>
    <w:p w:rsidR="00F24A19" w:rsidRDefault="00F24A19" w:rsidP="008665DD">
      <w:pPr>
        <w:bidi/>
        <w:spacing w:after="0" w:line="192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حق انتفاع ممکن است تبعاً برای کسانی هم که در حین عقد بوجود نیامده اند برقرار شود. </w:t>
      </w:r>
    </w:p>
    <w:p w:rsidR="00F24A19" w:rsidRDefault="00F24A19" w:rsidP="008665DD">
      <w:pPr>
        <w:bidi/>
        <w:spacing w:after="0" w:line="192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حق انتفاع فقط نسبت به مالی برقرار می شود که استفاده از آن با بقای عین ممکن باشد. </w:t>
      </w:r>
    </w:p>
    <w:p w:rsidR="00F24A19" w:rsidRPr="00FF3175" w:rsidRDefault="00F24A19" w:rsidP="008665DD">
      <w:pPr>
        <w:bidi/>
        <w:spacing w:after="0" w:line="192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د) در صورتی که مالک برای حق انتفاع مدتی معین نکرده باشد، حبس مطلق بوده و حق مزبور تا فوت منتفع خواهد بود. </w:t>
      </w:r>
    </w:p>
    <w:p w:rsidR="008665DD" w:rsidRDefault="008665DD" w:rsidP="00F24A19">
      <w:pPr>
        <w:bidi/>
        <w:spacing w:after="0" w:line="240" w:lineRule="auto"/>
        <w:rPr>
          <w:rFonts w:cs="B Titr" w:hint="cs"/>
          <w:color w:val="FF0000"/>
          <w:u w:val="single"/>
          <w:rtl/>
        </w:rPr>
      </w:pPr>
      <w:r>
        <w:rPr>
          <w:rFonts w:cs="B Titr" w:hint="cs"/>
          <w:noProof/>
          <w:color w:val="FF0000"/>
          <w:u w:val="single"/>
          <w:rtl/>
        </w:rPr>
        <w:lastRenderedPageBreak/>
        <w:pict>
          <v:roundrect id="_x0000_s1030" style="position:absolute;left:0;text-align:left;margin-left:453.65pt;margin-top:2.85pt;width:104pt;height:30pt;z-index:251661312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0C3165" w:rsidRPr="00F24A19" w:rsidRDefault="000C3165" w:rsidP="008665DD">
                  <w:pPr>
                    <w:bidi/>
                    <w:spacing w:after="0" w:line="240" w:lineRule="auto"/>
                    <w:rPr>
                      <w:rFonts w:cs="B Titr" w:hint="cs"/>
                      <w:color w:val="FF0000"/>
                      <w:u w:val="single"/>
                      <w:rtl/>
                    </w:rPr>
                  </w:pPr>
                  <w:r w:rsidRPr="00F24A19">
                    <w:rPr>
                      <w:rFonts w:cs="B Titr" w:hint="cs"/>
                      <w:color w:val="FF0000"/>
                      <w:u w:val="single"/>
                      <w:rtl/>
                    </w:rPr>
                    <w:t>آئین دادرسی مدنی</w:t>
                  </w:r>
                </w:p>
                <w:p w:rsidR="000C3165" w:rsidRPr="008665DD" w:rsidRDefault="000C3165" w:rsidP="008665DD">
                  <w:pPr>
                    <w:rPr>
                      <w:lang w:bidi="fa-IR"/>
                    </w:rPr>
                  </w:pPr>
                </w:p>
              </w:txbxContent>
            </v:textbox>
          </v:roundrect>
        </w:pict>
      </w:r>
    </w:p>
    <w:p w:rsidR="008665DD" w:rsidRDefault="008665DD" w:rsidP="008665DD">
      <w:pPr>
        <w:bidi/>
        <w:spacing w:after="0" w:line="240" w:lineRule="auto"/>
        <w:rPr>
          <w:rFonts w:cs="B Titr" w:hint="cs"/>
          <w:color w:val="FF0000"/>
          <w:u w:val="single"/>
          <w:rtl/>
        </w:rPr>
      </w:pP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11- مطابق قانون آیین دادرسی مدنی حوزه قضایی عبارت است از: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قلمرو یک بخش که دادگاه در آن واقع است.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ب) قلمرو یک شهرستان که دادگاه در آن واقع است.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قلمرو یک شهر یا استان که دادگاه در آن واقع است. 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د) قلمرو یک بخش یا شهرستان که دادگاه در آن واقع است.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12- دعوی الزام به تنظیم سند رسمی انتقال مال غیر منقول در صلاحیت: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الف) دادگاه محل وقوع مال غیر منقول است</w:t>
      </w:r>
      <w:r>
        <w:rPr>
          <w:rFonts w:cs="B Nazanin" w:hint="cs"/>
          <w:sz w:val="24"/>
          <w:szCs w:val="24"/>
          <w:rtl/>
          <w:lang w:bidi="fa-IR"/>
        </w:rPr>
        <w:t xml:space="preserve">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دادگاه محل اقامت فروشنده است.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دادگاه محل تنظیم مبایعه نامه است.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دادگاه محل دفتر اسناد رسمی مذکور در مبایعه نامه است.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13- دعاوی راجع به اموال منقول که ناشی از قرارداد باشند در کدام دادگاه اقامه می شود؟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فقط در محل اقامت خوانده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فقط در محل اجرای قرارداد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فقط محل وقوع قرارداد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د) در هر سه مورد ممکن است.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14- دعوی تصرف عدوانی نسبت به ملک علیه اداره دولتی: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در صلاحیت دیوان عدالت اداری است.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ب) در صلاحیت دادگاه محل وقوع ملک است.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در صلاحیت دادگاه محل اقامت خوانده است.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قبل از اثبات تخلف اداره دولتی به موجب حکم دیوان عدالت اداری، در هیچ صورتی قابل طرح نمی باشد.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15- در دعاوی راجع به غیر منقول دادگاه صالح: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دادگاهی است که خوانده در آن جا مقیم است. </w:t>
      </w:r>
      <w:r>
        <w:rPr>
          <w:rFonts w:cs="B Nazanin" w:hint="cs"/>
          <w:sz w:val="24"/>
          <w:szCs w:val="24"/>
          <w:rtl/>
          <w:lang w:bidi="fa-IR"/>
        </w:rPr>
        <w:tab/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دادگاهی است که خوانده در آنجا مال غیر منقول داشته باشد.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دادگاهی است که عقد یا قرارداد در آن جا واقع شده است. 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د) دادگاهی که مال غیر منقول در حوزه آن واقع است.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16- دعوی مربوط به ترکه متوفی: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خواه مابین وارث باشد یا از سوی شخص مدعی اقامه شود و خواسته دعوی مطروحه دین باشد در دادگاه محل آخرین اقامتگاه متوفی اقامه می شود.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خواه مابین وارث باشد یا از سوی شخصی اقامه شود که خود را ذیحق می داند و خواسته نیز دین باشد در دادگاه محل آخرین نشانی سکونت متوفی اقامه می شود.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خواه مابین وارث باشد یا از سوی مدعی، اقامه شود و خواسته دین باشد در دادگاه محل آخرین اقامتگاه خوانده اقامه می شود. 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د) خواه مابین وارث باشد یا از سوی شخص مدعی اقامه شود و خواسته دین باشد قبل از تقسیم در دادگاه محل آخرین اقامتگاه متوفی اقامه می شود.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17- دعوی مطالبه اجاره بهای مال غیر منقول: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باید در محل وقوع مال غیر منقول اقامه شود. </w:t>
      </w:r>
      <w:r>
        <w:rPr>
          <w:rFonts w:cs="B Nazanin" w:hint="cs"/>
          <w:sz w:val="24"/>
          <w:szCs w:val="24"/>
          <w:rtl/>
          <w:lang w:bidi="fa-IR"/>
        </w:rPr>
        <w:tab/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ب) باید در دادگاه محل اقامت خوانده اقامه شود.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باید در دادگاه محل انعقاد عقد اقامه شود.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خواهان می تواند دعوی را در محل وقوع مال غیر منقول یا محل انعقاد عقد اجاره اقامه نماید.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18- درخواست تأمین دلیل و امارات در صلاحیت: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دادگاهی است که درخواست کننده انتخاب می کند.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دادگاه محل اقامت درخواست کننده است.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دادگاه محل اقامت طرف مقابل است. 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lastRenderedPageBreak/>
        <w:t xml:space="preserve">د) دادگاه محلی است که دلائل و امارات در حوزه آن قرار دارد.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19- چنانچه خوانده خارجی و مقیم خارج و خواهان مقیم ایران باشد، دعوای شخصی: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باید در دادگاه تهران اقامه شود.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باید در دادگاه خارج اقامه شود.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می تواند در هر یک از دادگاههای ایران اقامه شود. 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د) باید در دادگاه محل اقامت خواهان اقامه شود.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20- چنانچه یک ادعا راجع به خواندگان متعدد باشد که در حوزه های قضایی مختلف اقامتگاه دارند: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به انتخاب خواهان دعوی در هر حوزه قضایی قابل طرح است.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 خواهان باید نسبت به سهم هر یک از خواندگان دعوی را در محل اقامت آنان مطرح نماید. 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ج) خواهان مجاز است دادگاه محل اقامت یکی از خواندگان را انتخاب و دعوی را به طور یکجا مطرح نماید.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خواهان می تواند دعوی را در محل اقامت خود مطرح نماید. </w:t>
      </w:r>
    </w:p>
    <w:p w:rsidR="004F7DAE" w:rsidRDefault="004F7DAE" w:rsidP="00F24A19">
      <w:pPr>
        <w:bidi/>
        <w:spacing w:after="0" w:line="240" w:lineRule="auto"/>
        <w:jc w:val="both"/>
        <w:rPr>
          <w:rFonts w:cs="B Titr" w:hint="cs"/>
          <w:b/>
          <w:bCs/>
          <w:color w:val="FF0000"/>
          <w:sz w:val="24"/>
          <w:szCs w:val="24"/>
          <w:u w:val="single"/>
          <w:rtl/>
        </w:rPr>
      </w:pPr>
    </w:p>
    <w:p w:rsidR="004F7DAE" w:rsidRDefault="008665DD" w:rsidP="004F7DAE">
      <w:pPr>
        <w:bidi/>
        <w:spacing w:after="0" w:line="240" w:lineRule="auto"/>
        <w:jc w:val="both"/>
        <w:rPr>
          <w:rFonts w:cs="B Titr" w:hint="cs"/>
          <w:b/>
          <w:bCs/>
          <w:color w:val="FF0000"/>
          <w:sz w:val="24"/>
          <w:szCs w:val="24"/>
          <w:u w:val="single"/>
          <w:rtl/>
        </w:rPr>
      </w:pPr>
      <w:r>
        <w:rPr>
          <w:rFonts w:cs="B Titr" w:hint="cs"/>
          <w:b/>
          <w:bCs/>
          <w:noProof/>
          <w:color w:val="FF0000"/>
          <w:sz w:val="24"/>
          <w:szCs w:val="24"/>
          <w:u w:val="single"/>
          <w:rtl/>
        </w:rPr>
        <w:pict>
          <v:roundrect id="_x0000_s1031" style="position:absolute;left:0;text-align:left;margin-left:493.15pt;margin-top:9.45pt;width:63.5pt;height:30pt;z-index:25166233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0C3165" w:rsidRPr="00F24A19" w:rsidRDefault="000C3165" w:rsidP="008665DD">
                  <w:pPr>
                    <w:bidi/>
                    <w:spacing w:after="0" w:line="240" w:lineRule="auto"/>
                    <w:jc w:val="center"/>
                    <w:rPr>
                      <w:rFonts w:cs="B Titr"/>
                      <w:b/>
                      <w:bCs/>
                      <w:color w:val="FF0000"/>
                      <w:sz w:val="24"/>
                      <w:szCs w:val="24"/>
                      <w:u w:val="single"/>
                      <w:rtl/>
                    </w:rPr>
                  </w:pPr>
                  <w:r w:rsidRPr="00F24A19">
                    <w:rPr>
                      <w:rFonts w:cs="B Titr" w:hint="cs"/>
                      <w:b/>
                      <w:bCs/>
                      <w:color w:val="FF0000"/>
                      <w:sz w:val="24"/>
                      <w:szCs w:val="24"/>
                      <w:u w:val="single"/>
                      <w:rtl/>
                    </w:rPr>
                    <w:t>تجارت</w:t>
                  </w:r>
                </w:p>
                <w:p w:rsidR="000C3165" w:rsidRPr="008665DD" w:rsidRDefault="000C3165" w:rsidP="008665DD">
                  <w:pPr>
                    <w:bidi/>
                    <w:rPr>
                      <w:lang w:bidi="fa-IR"/>
                    </w:rPr>
                  </w:pPr>
                </w:p>
              </w:txbxContent>
            </v:textbox>
          </v:roundrect>
        </w:pict>
      </w:r>
    </w:p>
    <w:p w:rsidR="008665DD" w:rsidRDefault="008665DD" w:rsidP="00F24A19">
      <w:pPr>
        <w:bidi/>
        <w:spacing w:after="0" w:line="240" w:lineRule="auto"/>
        <w:rPr>
          <w:rFonts w:cs="B Nazanin" w:hint="cs"/>
          <w:b/>
          <w:bCs/>
          <w:color w:val="00B0F0"/>
          <w:sz w:val="28"/>
          <w:szCs w:val="28"/>
          <w:rtl/>
        </w:rPr>
      </w:pPr>
    </w:p>
    <w:p w:rsidR="00F24A19" w:rsidRPr="00F24A19" w:rsidRDefault="00F24A19" w:rsidP="008665DD">
      <w:pPr>
        <w:bidi/>
        <w:spacing w:after="0" w:line="240" w:lineRule="auto"/>
        <w:rPr>
          <w:rFonts w:cs="B Nazanin"/>
          <w:b/>
          <w:bCs/>
          <w:color w:val="00B0F0"/>
          <w:sz w:val="28"/>
          <w:szCs w:val="28"/>
          <w:rtl/>
        </w:rPr>
      </w:pPr>
      <w:r w:rsidRPr="00F24A19">
        <w:rPr>
          <w:rFonts w:cs="B Nazanin" w:hint="cs"/>
          <w:b/>
          <w:bCs/>
          <w:color w:val="00B0F0"/>
          <w:sz w:val="28"/>
          <w:szCs w:val="28"/>
          <w:rtl/>
        </w:rPr>
        <w:t>21- براي آنكه شخص، تاجر شناخته شود: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الف) بايد شغل معمولي خود را معاملات تجارتي قرار دهد.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ب) معاملات تجارتي خود را به نام خود ولي به حساب ديگري انجام دهد.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ج) معاملات تجارتي را به نام و به حساب خودش انجام دهد.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8"/>
          <w:szCs w:val="28"/>
          <w:rtl/>
        </w:rPr>
      </w:pPr>
      <w:r w:rsidRPr="00FF3175">
        <w:rPr>
          <w:rFonts w:cs="B Nazanin" w:hint="cs"/>
          <w:color w:val="FF0000"/>
          <w:sz w:val="28"/>
          <w:szCs w:val="28"/>
          <w:rtl/>
        </w:rPr>
        <w:t>د) گزينه الف و ج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8"/>
          <w:szCs w:val="28"/>
          <w:rtl/>
        </w:rPr>
      </w:pPr>
      <w:r w:rsidRPr="00F24A19">
        <w:rPr>
          <w:rFonts w:cs="B Nazanin" w:hint="cs"/>
          <w:b/>
          <w:bCs/>
          <w:color w:val="00B0F0"/>
          <w:sz w:val="28"/>
          <w:szCs w:val="28"/>
          <w:rtl/>
        </w:rPr>
        <w:t>22-براي آنكه مبادرت به عمليات تجارتي شغل معمولي شخص محسوب گردد: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الف) بايد تاجر باشد.</w:t>
      </w:r>
      <w:r w:rsidRPr="005208A6">
        <w:rPr>
          <w:rFonts w:cs="B Nazanin" w:hint="cs"/>
          <w:sz w:val="28"/>
          <w:szCs w:val="28"/>
          <w:rtl/>
        </w:rPr>
        <w:tab/>
      </w:r>
      <w:r w:rsidRPr="005208A6">
        <w:rPr>
          <w:rFonts w:cs="B Nazanin" w:hint="cs"/>
          <w:sz w:val="28"/>
          <w:szCs w:val="28"/>
          <w:rtl/>
        </w:rPr>
        <w:tab/>
        <w:t>ب) بايد عمليات تجارتي انجام دهد.</w:t>
      </w:r>
      <w:r w:rsidRPr="005208A6">
        <w:rPr>
          <w:rFonts w:cs="B Nazanin" w:hint="cs"/>
          <w:sz w:val="28"/>
          <w:szCs w:val="28"/>
          <w:rtl/>
        </w:rPr>
        <w:tab/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FF3175">
        <w:rPr>
          <w:rFonts w:cs="B Nazanin" w:hint="cs"/>
          <w:color w:val="FF0000"/>
          <w:sz w:val="28"/>
          <w:szCs w:val="28"/>
          <w:rtl/>
        </w:rPr>
        <w:t>ج) بايد عمليات تجارتي را تكرار كند.</w:t>
      </w:r>
      <w:r w:rsidRPr="005208A6">
        <w:rPr>
          <w:rFonts w:cs="B Nazanin" w:hint="cs"/>
          <w:sz w:val="28"/>
          <w:szCs w:val="28"/>
          <w:rtl/>
        </w:rPr>
        <w:tab/>
        <w:t>د) بايد داراي كد تجارتي باشد.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8"/>
          <w:szCs w:val="28"/>
          <w:rtl/>
        </w:rPr>
      </w:pPr>
      <w:r w:rsidRPr="00F24A19">
        <w:rPr>
          <w:rFonts w:cs="B Nazanin" w:hint="cs"/>
          <w:b/>
          <w:bCs/>
          <w:color w:val="00B0F0"/>
          <w:sz w:val="28"/>
          <w:szCs w:val="28"/>
          <w:rtl/>
        </w:rPr>
        <w:t>23-كدام گزينه صحيح است؟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الف) براي اينكه تجارت شغل معمولي شخص تلقي گردد وي بايد داراي دفتر تجارتي باشد.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ب) اعلام شخص مبني بر اينكه وي تاجر است در تاجر بودن يا غيرتاجر بودن وي مهم است.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8"/>
          <w:szCs w:val="28"/>
          <w:rtl/>
        </w:rPr>
      </w:pPr>
      <w:r w:rsidRPr="00FF3175">
        <w:rPr>
          <w:rFonts w:cs="B Nazanin" w:hint="cs"/>
          <w:color w:val="FF0000"/>
          <w:sz w:val="28"/>
          <w:szCs w:val="28"/>
          <w:rtl/>
        </w:rPr>
        <w:t>ج) ميزان تكرار عمليات تجارتي براي اينكه اين معاملات شغل معمولي شخص تلقي گردند بستگي به نظر عرف و عادت محل دارد.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د) تكرار عمليات تجارتي بايد به ميزان محدود و معيني صورت گيرد و ملاك تشخيص معيني دارد.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8"/>
          <w:szCs w:val="28"/>
          <w:rtl/>
        </w:rPr>
      </w:pPr>
      <w:r w:rsidRPr="00F24A19">
        <w:rPr>
          <w:rFonts w:cs="B Nazanin" w:hint="cs"/>
          <w:b/>
          <w:bCs/>
          <w:color w:val="00B0F0"/>
          <w:sz w:val="28"/>
          <w:szCs w:val="28"/>
          <w:rtl/>
        </w:rPr>
        <w:t>24-اگر شخصي وكيل باشد و براي موكل خود مالي را بخرد يا بفروش برساند در اينصورت وي: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الف) در هر صورت تاجر محسوب مي شود.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ب) در صورتي تاجر محسوب مي شود كه عمل مزبور تجارتي باشد.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ج) در صورت</w:t>
      </w:r>
      <w:r>
        <w:rPr>
          <w:rFonts w:cs="B Nazanin" w:hint="cs"/>
          <w:sz w:val="28"/>
          <w:szCs w:val="28"/>
          <w:rtl/>
        </w:rPr>
        <w:t>ی</w:t>
      </w:r>
      <w:r w:rsidRPr="005208A6">
        <w:rPr>
          <w:rFonts w:cs="B Nazanin" w:hint="cs"/>
          <w:sz w:val="28"/>
          <w:szCs w:val="28"/>
          <w:rtl/>
        </w:rPr>
        <w:t xml:space="preserve"> تاجر محسوب نمي شود كه موكل وي اين امر را تصريح كرده باشد.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8"/>
          <w:szCs w:val="28"/>
          <w:rtl/>
        </w:rPr>
      </w:pPr>
      <w:r w:rsidRPr="00FF3175">
        <w:rPr>
          <w:rFonts w:cs="B Nazanin" w:hint="cs"/>
          <w:color w:val="FF0000"/>
          <w:sz w:val="28"/>
          <w:szCs w:val="28"/>
          <w:rtl/>
        </w:rPr>
        <w:t>د) تاجر محسوب نمي شود.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8"/>
          <w:szCs w:val="28"/>
          <w:rtl/>
        </w:rPr>
      </w:pPr>
      <w:r w:rsidRPr="00F24A19">
        <w:rPr>
          <w:rFonts w:cs="B Nazanin" w:hint="cs"/>
          <w:b/>
          <w:bCs/>
          <w:color w:val="00B0F0"/>
          <w:sz w:val="28"/>
          <w:szCs w:val="28"/>
          <w:rtl/>
        </w:rPr>
        <w:t>25-كدام يك از اشخاص زير تاجر محسوب مي شوند؟</w:t>
      </w:r>
    </w:p>
    <w:p w:rsidR="00F24A19" w:rsidRPr="005208A6" w:rsidRDefault="00F24A19" w:rsidP="00FF3175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الف) وكلاء دادگستري</w:t>
      </w:r>
      <w:r w:rsidRPr="005208A6">
        <w:rPr>
          <w:rFonts w:cs="B Nazanin" w:hint="cs"/>
          <w:sz w:val="28"/>
          <w:szCs w:val="28"/>
          <w:rtl/>
        </w:rPr>
        <w:tab/>
      </w:r>
      <w:r w:rsidRPr="005208A6">
        <w:rPr>
          <w:rFonts w:cs="B Nazanin" w:hint="cs"/>
          <w:sz w:val="28"/>
          <w:szCs w:val="28"/>
          <w:rtl/>
        </w:rPr>
        <w:tab/>
        <w:t>ب) مديران شركت هاي تجارتي</w:t>
      </w:r>
      <w:r w:rsidRPr="005208A6">
        <w:rPr>
          <w:rFonts w:cs="B Nazanin" w:hint="cs"/>
          <w:sz w:val="28"/>
          <w:szCs w:val="28"/>
          <w:rtl/>
        </w:rPr>
        <w:tab/>
      </w:r>
      <w:r w:rsidR="00FF3175">
        <w:rPr>
          <w:rFonts w:cs="B Nazanin" w:hint="cs"/>
          <w:sz w:val="28"/>
          <w:szCs w:val="28"/>
          <w:rtl/>
        </w:rPr>
        <w:tab/>
      </w:r>
      <w:r w:rsidRPr="00FF3175">
        <w:rPr>
          <w:rFonts w:cs="B Nazanin" w:hint="cs"/>
          <w:color w:val="FF0000"/>
          <w:sz w:val="28"/>
          <w:szCs w:val="28"/>
          <w:rtl/>
        </w:rPr>
        <w:t>ج) دلالان</w:t>
      </w:r>
      <w:r w:rsidRPr="005208A6">
        <w:rPr>
          <w:rFonts w:cs="B Nazanin" w:hint="cs"/>
          <w:sz w:val="28"/>
          <w:szCs w:val="28"/>
          <w:rtl/>
        </w:rPr>
        <w:tab/>
      </w:r>
      <w:r w:rsidRPr="005208A6">
        <w:rPr>
          <w:rFonts w:cs="B Nazanin" w:hint="cs"/>
          <w:sz w:val="28"/>
          <w:szCs w:val="28"/>
          <w:rtl/>
        </w:rPr>
        <w:tab/>
        <w:t>د) كارمندان تجارتخانه</w:t>
      </w:r>
    </w:p>
    <w:p w:rsidR="004F7DAE" w:rsidRDefault="004F7DAE">
      <w:pPr>
        <w:rPr>
          <w:rFonts w:cs="B Nazanin"/>
          <w:b/>
          <w:bCs/>
          <w:color w:val="00B0F0"/>
          <w:sz w:val="28"/>
          <w:szCs w:val="28"/>
          <w:rtl/>
        </w:rPr>
      </w:pPr>
      <w:r>
        <w:rPr>
          <w:rFonts w:cs="B Nazanin"/>
          <w:b/>
          <w:bCs/>
          <w:color w:val="00B0F0"/>
          <w:sz w:val="28"/>
          <w:szCs w:val="28"/>
          <w:rtl/>
        </w:rPr>
        <w:br w:type="page"/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8"/>
          <w:szCs w:val="28"/>
          <w:rtl/>
        </w:rPr>
      </w:pPr>
      <w:r w:rsidRPr="00F24A19">
        <w:rPr>
          <w:rFonts w:cs="B Nazanin" w:hint="cs"/>
          <w:b/>
          <w:bCs/>
          <w:color w:val="00B0F0"/>
          <w:sz w:val="28"/>
          <w:szCs w:val="28"/>
          <w:rtl/>
        </w:rPr>
        <w:lastRenderedPageBreak/>
        <w:t>26-كداميك از عمليات زير عمليات تجارتي ذاتي تلقي نمي شوند: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8"/>
          <w:szCs w:val="28"/>
          <w:rtl/>
        </w:rPr>
      </w:pPr>
      <w:r w:rsidRPr="00FF3175">
        <w:rPr>
          <w:rFonts w:cs="B Nazanin" w:hint="cs"/>
          <w:color w:val="FF0000"/>
          <w:sz w:val="28"/>
          <w:szCs w:val="28"/>
          <w:rtl/>
        </w:rPr>
        <w:t>الف) خريد يا تحصيل هر نوع مال منقول اعم از اينكه قصد فروش داشته باشد يا نداشته باشد.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ب) تبديل چرم به كفش و فروش آن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ج) بدست آوردن مال از طريق هبه و فروش آن توسط تاجر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د) تحصيل هر نوع مال منقول به قصد اجاره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8"/>
          <w:szCs w:val="28"/>
          <w:rtl/>
        </w:rPr>
      </w:pPr>
      <w:r w:rsidRPr="00F24A19">
        <w:rPr>
          <w:rFonts w:cs="B Nazanin" w:hint="cs"/>
          <w:b/>
          <w:bCs/>
          <w:color w:val="00B0F0"/>
          <w:sz w:val="28"/>
          <w:szCs w:val="28"/>
          <w:rtl/>
        </w:rPr>
        <w:t>27-معاملات اجزاء يا خدمه تاجر براي ارباب خود: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8"/>
          <w:szCs w:val="28"/>
          <w:rtl/>
        </w:rPr>
      </w:pPr>
      <w:r w:rsidRPr="00FF3175">
        <w:rPr>
          <w:rFonts w:cs="B Nazanin" w:hint="cs"/>
          <w:color w:val="FF0000"/>
          <w:sz w:val="28"/>
          <w:szCs w:val="28"/>
          <w:rtl/>
        </w:rPr>
        <w:t>الف) در صورتي تجارتي است كه براي رفع امور تجارتي است.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ب) در هر صورت تجارتي است چون بعنوان وكالت صورت مي گيرند.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ج) تجارتي نيستند.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د) در صورتي تجارتي هستند كه انجام آن ها توسط تاجر اجازه داده شود يا بعداً تنفيذ شوند.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8"/>
          <w:szCs w:val="28"/>
          <w:rtl/>
        </w:rPr>
      </w:pPr>
      <w:r w:rsidRPr="00F24A19">
        <w:rPr>
          <w:rFonts w:cs="B Nazanin" w:hint="cs"/>
          <w:b/>
          <w:bCs/>
          <w:color w:val="00B0F0"/>
          <w:sz w:val="28"/>
          <w:szCs w:val="28"/>
          <w:rtl/>
        </w:rPr>
        <w:t>28-تاجر در كدام دفتر خود بايد كليه مراسلات و مخابرات خود را ثبت كند؟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الف) دفتر روزنامه</w:t>
      </w:r>
      <w:r w:rsidRPr="005208A6">
        <w:rPr>
          <w:rFonts w:cs="B Nazanin" w:hint="cs"/>
          <w:sz w:val="28"/>
          <w:szCs w:val="28"/>
          <w:rtl/>
        </w:rPr>
        <w:tab/>
      </w:r>
      <w:r w:rsidRPr="005208A6">
        <w:rPr>
          <w:rFonts w:cs="B Nazanin" w:hint="cs"/>
          <w:sz w:val="28"/>
          <w:szCs w:val="28"/>
          <w:rtl/>
        </w:rPr>
        <w:tab/>
      </w:r>
      <w:r w:rsidRPr="00FF3175">
        <w:rPr>
          <w:rFonts w:cs="B Nazanin" w:hint="cs"/>
          <w:color w:val="FF0000"/>
          <w:sz w:val="28"/>
          <w:szCs w:val="28"/>
          <w:rtl/>
        </w:rPr>
        <w:t>ب) دفتر كپيه</w:t>
      </w:r>
      <w:r w:rsidRPr="005208A6">
        <w:rPr>
          <w:rFonts w:cs="B Nazanin" w:hint="cs"/>
          <w:sz w:val="28"/>
          <w:szCs w:val="28"/>
          <w:rtl/>
        </w:rPr>
        <w:tab/>
      </w:r>
      <w:r w:rsidRPr="005208A6">
        <w:rPr>
          <w:rFonts w:cs="B Nazanin" w:hint="cs"/>
          <w:sz w:val="28"/>
          <w:szCs w:val="28"/>
          <w:rtl/>
        </w:rPr>
        <w:tab/>
        <w:t>ج) دفتر كل</w:t>
      </w:r>
      <w:r w:rsidRPr="005208A6">
        <w:rPr>
          <w:rFonts w:cs="B Nazanin" w:hint="cs"/>
          <w:sz w:val="28"/>
          <w:szCs w:val="28"/>
          <w:rtl/>
        </w:rPr>
        <w:tab/>
      </w:r>
      <w:r w:rsidRPr="005208A6">
        <w:rPr>
          <w:rFonts w:cs="B Nazanin" w:hint="cs"/>
          <w:sz w:val="28"/>
          <w:szCs w:val="28"/>
          <w:rtl/>
        </w:rPr>
        <w:tab/>
        <w:t>د) دفتر دارايي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8"/>
          <w:szCs w:val="28"/>
          <w:rtl/>
        </w:rPr>
      </w:pPr>
      <w:r w:rsidRPr="00F24A19">
        <w:rPr>
          <w:rFonts w:cs="B Nazanin" w:hint="cs"/>
          <w:b/>
          <w:bCs/>
          <w:color w:val="00B0F0"/>
          <w:sz w:val="28"/>
          <w:szCs w:val="28"/>
          <w:rtl/>
        </w:rPr>
        <w:t>29-كدام گزينه صحيح نيست؟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الف) دفتر تجارتي بر له و عليه تاجر بين تجار سنديت دارد.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8"/>
          <w:szCs w:val="28"/>
          <w:rtl/>
        </w:rPr>
      </w:pPr>
      <w:r w:rsidRPr="00FF3175">
        <w:rPr>
          <w:rFonts w:cs="B Nazanin" w:hint="cs"/>
          <w:color w:val="FF0000"/>
          <w:sz w:val="28"/>
          <w:szCs w:val="28"/>
          <w:rtl/>
        </w:rPr>
        <w:t>ب) دفتر تجارتي در مقابل غيرتاجر جزء امارات قانوني است.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ج) مندرجات دفتر تجارتي به منزله اقرار تاجر است و عليه او سنديت دارد.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د) اگر كسي به دفتر تا</w:t>
      </w:r>
      <w:r w:rsidRPr="005208A6">
        <w:rPr>
          <w:rFonts w:cs="B Nazanin" w:hint="cs"/>
          <w:sz w:val="28"/>
          <w:szCs w:val="28"/>
          <w:rtl/>
        </w:rPr>
        <w:t>ج</w:t>
      </w:r>
      <w:r>
        <w:rPr>
          <w:rFonts w:cs="B Nazanin" w:hint="cs"/>
          <w:sz w:val="28"/>
          <w:szCs w:val="28"/>
          <w:rtl/>
        </w:rPr>
        <w:t>ر</w:t>
      </w:r>
      <w:r w:rsidRPr="005208A6">
        <w:rPr>
          <w:rFonts w:cs="B Nazanin" w:hint="cs"/>
          <w:sz w:val="28"/>
          <w:szCs w:val="28"/>
          <w:rtl/>
        </w:rPr>
        <w:t xml:space="preserve"> استناد كرد نمي تواند آنچه را كه به نفع اوست قبول و آنچه را كه بر ضرر اوست رد كند.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8"/>
          <w:szCs w:val="28"/>
          <w:rtl/>
        </w:rPr>
      </w:pPr>
      <w:r w:rsidRPr="00F24A19">
        <w:rPr>
          <w:rFonts w:cs="B Nazanin" w:hint="cs"/>
          <w:b/>
          <w:bCs/>
          <w:color w:val="00B0F0"/>
          <w:sz w:val="28"/>
          <w:szCs w:val="28"/>
          <w:rtl/>
        </w:rPr>
        <w:t>30-در صورتيكه دعوي مربوط به امور تجارتي باشد دفاتر تجارتي: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الف) دليل محسوب مي شوند</w:t>
      </w:r>
      <w:r w:rsidRPr="005208A6">
        <w:rPr>
          <w:rFonts w:cs="B Nazanin" w:hint="cs"/>
          <w:sz w:val="28"/>
          <w:szCs w:val="28"/>
          <w:rtl/>
        </w:rPr>
        <w:tab/>
      </w:r>
      <w:r w:rsidRPr="005208A6">
        <w:rPr>
          <w:rFonts w:cs="B Nazanin" w:hint="cs"/>
          <w:sz w:val="28"/>
          <w:szCs w:val="28"/>
          <w:rtl/>
        </w:rPr>
        <w:tab/>
      </w:r>
      <w:r w:rsidRPr="00FF3175">
        <w:rPr>
          <w:rFonts w:cs="B Nazanin" w:hint="cs"/>
          <w:color w:val="FF0000"/>
          <w:sz w:val="28"/>
          <w:szCs w:val="28"/>
          <w:rtl/>
        </w:rPr>
        <w:t>ب) دليل محسوب نمي شوند.</w:t>
      </w:r>
    </w:p>
    <w:p w:rsidR="00F24A19" w:rsidRPr="005208A6" w:rsidRDefault="00F24A19" w:rsidP="00F24A19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5208A6">
        <w:rPr>
          <w:rFonts w:cs="B Nazanin" w:hint="cs"/>
          <w:sz w:val="28"/>
          <w:szCs w:val="28"/>
          <w:rtl/>
        </w:rPr>
        <w:t>ج) اماره قانوني هستند.</w:t>
      </w:r>
      <w:r w:rsidRPr="005208A6">
        <w:rPr>
          <w:rFonts w:cs="B Nazanin" w:hint="cs"/>
          <w:sz w:val="28"/>
          <w:szCs w:val="28"/>
          <w:rtl/>
        </w:rPr>
        <w:tab/>
      </w:r>
      <w:r w:rsidRPr="005208A6">
        <w:rPr>
          <w:rFonts w:cs="B Nazanin" w:hint="cs"/>
          <w:sz w:val="28"/>
          <w:szCs w:val="28"/>
          <w:rtl/>
        </w:rPr>
        <w:tab/>
      </w:r>
      <w:r w:rsidR="00FF3175">
        <w:rPr>
          <w:rFonts w:cs="B Nazanin" w:hint="cs"/>
          <w:sz w:val="28"/>
          <w:szCs w:val="28"/>
          <w:rtl/>
        </w:rPr>
        <w:tab/>
      </w:r>
      <w:r w:rsidRPr="005208A6">
        <w:rPr>
          <w:rFonts w:cs="B Nazanin" w:hint="cs"/>
          <w:sz w:val="28"/>
          <w:szCs w:val="28"/>
          <w:rtl/>
        </w:rPr>
        <w:t>د) اماره قضايي هستند.</w:t>
      </w:r>
    </w:p>
    <w:p w:rsidR="00F24A19" w:rsidRDefault="00F24A19" w:rsidP="00F24A19">
      <w:pPr>
        <w:bidi/>
        <w:spacing w:after="0" w:line="240" w:lineRule="auto"/>
        <w:rPr>
          <w:rtl/>
        </w:rPr>
      </w:pPr>
    </w:p>
    <w:p w:rsidR="008665DD" w:rsidRDefault="008665DD" w:rsidP="00F24A19">
      <w:pPr>
        <w:bidi/>
        <w:spacing w:after="0" w:line="240" w:lineRule="auto"/>
        <w:jc w:val="both"/>
        <w:rPr>
          <w:rFonts w:cs="B Titr" w:hint="cs"/>
          <w:b/>
          <w:bCs/>
          <w:color w:val="FF0000"/>
          <w:sz w:val="24"/>
          <w:szCs w:val="24"/>
          <w:u w:val="single"/>
          <w:rtl/>
        </w:rPr>
      </w:pPr>
    </w:p>
    <w:p w:rsidR="008665DD" w:rsidRDefault="008665DD" w:rsidP="00F24A19">
      <w:pPr>
        <w:bidi/>
        <w:spacing w:after="0" w:line="240" w:lineRule="auto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  <w:r>
        <w:rPr>
          <w:rFonts w:cs="B Titr" w:hint="cs"/>
          <w:b/>
          <w:bCs/>
          <w:noProof/>
          <w:color w:val="FF0000"/>
          <w:sz w:val="24"/>
          <w:szCs w:val="24"/>
          <w:u w:val="single"/>
          <w:rtl/>
        </w:rPr>
        <w:pict>
          <v:roundrect id="_x0000_s1032" style="position:absolute;left:0;text-align:left;margin-left:425.15pt;margin-top:1.2pt;width:133.5pt;height:30pt;z-index:25166336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0C3165" w:rsidRPr="00F24A19" w:rsidRDefault="000C3165" w:rsidP="008665DD">
                  <w:pPr>
                    <w:bidi/>
                    <w:spacing w:after="0" w:line="240" w:lineRule="auto"/>
                    <w:jc w:val="both"/>
                    <w:rPr>
                      <w:rFonts w:cs="B Titr" w:hint="cs"/>
                      <w:b/>
                      <w:bCs/>
                      <w:color w:val="FF0000"/>
                      <w:sz w:val="24"/>
                      <w:szCs w:val="24"/>
                      <w:u w:val="single"/>
                      <w:rtl/>
                    </w:rPr>
                  </w:pPr>
                  <w:r w:rsidRPr="00F24A19">
                    <w:rPr>
                      <w:rFonts w:cs="B Titr" w:hint="cs"/>
                      <w:b/>
                      <w:bCs/>
                      <w:color w:val="FF0000"/>
                      <w:sz w:val="24"/>
                      <w:szCs w:val="24"/>
                      <w:u w:val="single"/>
                      <w:rtl/>
                    </w:rPr>
                    <w:t>جزای عمومی و اختصاصی</w:t>
                  </w:r>
                </w:p>
                <w:p w:rsidR="000C3165" w:rsidRPr="008665DD" w:rsidRDefault="000C3165" w:rsidP="008665DD">
                  <w:pPr>
                    <w:bidi/>
                    <w:rPr>
                      <w:lang w:bidi="fa-IR"/>
                    </w:rPr>
                  </w:pPr>
                </w:p>
              </w:txbxContent>
            </v:textbox>
          </v:roundrect>
        </w:pict>
      </w:r>
    </w:p>
    <w:p w:rsidR="008665DD" w:rsidRDefault="008665DD" w:rsidP="008665DD">
      <w:pPr>
        <w:bidi/>
        <w:spacing w:after="0" w:line="240" w:lineRule="auto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</w:p>
    <w:p w:rsidR="00F24A19" w:rsidRPr="00F24A19" w:rsidRDefault="00F24A19" w:rsidP="008665DD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31- کدام فعل یا ترک فعل های زیر جرم محسوب می شود؟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هر فعل یا ترک فعلی که قاضی آن را جر م بداند.</w:t>
      </w:r>
      <w:r>
        <w:rPr>
          <w:rFonts w:cs="B Nazanin" w:hint="cs"/>
          <w:sz w:val="24"/>
          <w:szCs w:val="24"/>
          <w:rtl/>
          <w:lang w:bidi="fa-IR"/>
        </w:rPr>
        <w:tab/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ب) هر فعل یا ترک فعلی که فقه جزایی آن را جرم بداند. 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ج) هر فعل یا ترک فعلی که در قانون برای آن مجازات تعیین شده باشد.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د) هر فعل یا ترک فعلی که مغایر با شرع باشد.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32- طبق تعریف ق.م. ا. «جرم به فعل یا ترک فعلی اطلاق می شود» که مستلزم چه باشد؟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الف) مجازات</w:t>
      </w:r>
      <w:r>
        <w:rPr>
          <w:rFonts w:cs="B Nazanin" w:hint="cs"/>
          <w:sz w:val="24"/>
          <w:szCs w:val="24"/>
          <w:rtl/>
          <w:lang w:bidi="fa-IR"/>
        </w:rPr>
        <w:tab/>
        <w:t>ب) مجازات و اقدامات تأمینی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ج) مجازاتهای اصلی، تبعی، تکمیلی</w:t>
      </w:r>
      <w:r>
        <w:rPr>
          <w:rFonts w:cs="B Nazanin" w:hint="cs"/>
          <w:sz w:val="24"/>
          <w:szCs w:val="24"/>
          <w:rtl/>
          <w:lang w:bidi="fa-IR"/>
        </w:rPr>
        <w:tab/>
        <w:t>د) فقط اقدامات تأمینی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33- هرگاه پس از ارتکاب جرم قانونی وضع شود مبنی بر حذف کیفیات مشدده در جرمی؛ 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قانون جدید اشد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ب) قانون جدید خفیف تر است.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قانون سابق خفیف تر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هیچکدام </w:t>
      </w:r>
    </w:p>
    <w:p w:rsidR="00F24A19" w:rsidRPr="00F24A19" w:rsidRDefault="00F24A19" w:rsidP="00FF3175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34</w:t>
      </w:r>
      <w:r w:rsidR="00FF3175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- قانون قدیم</w:t>
      </w: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که حداکثر مجازات را کاهش می دهد و </w:t>
      </w:r>
      <w:r w:rsidR="00FF3175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قانون جدید که</w:t>
      </w: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 حداقل آن را کاهش می دهد؛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قانون سابق اخف و قانون لاحق اشد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ب) قانون سابق شدید و قانون لاحق خفیف است.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8665DD" w:rsidRDefault="00F24A19" w:rsidP="008665DD">
      <w:pPr>
        <w:bidi/>
        <w:spacing w:after="0" w:line="240" w:lineRule="auto"/>
        <w:rPr>
          <w:rFonts w:cs="B Nazanin" w:hint="cs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هر دو قانون به یک اندازه ارفاق آمیز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هر دو قانون به یک اندازه شدید است. </w:t>
      </w:r>
    </w:p>
    <w:p w:rsidR="00F24A19" w:rsidRPr="008665DD" w:rsidRDefault="00F24A19" w:rsidP="008665DD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lastRenderedPageBreak/>
        <w:t>35- اگر مجازات جرمی به موجب قانون لاحق تخفیف یابد محکوم علیه می تواند نسبت به آن حکم؛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الف) تقاضای اعاده دادرسی کند</w:t>
      </w:r>
      <w:r>
        <w:rPr>
          <w:rFonts w:cs="B Nazanin" w:hint="cs"/>
          <w:sz w:val="24"/>
          <w:szCs w:val="24"/>
          <w:rtl/>
          <w:lang w:bidi="fa-IR"/>
        </w:rPr>
        <w:t>.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تقاضای تجدیدنظر کند.</w:t>
      </w:r>
    </w:p>
    <w:p w:rsidR="00F24A19" w:rsidRDefault="00F24A19" w:rsidP="00035BEA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تقاضای </w:t>
      </w:r>
      <w:r w:rsidR="00035BEA">
        <w:rPr>
          <w:rFonts w:cs="B Nazanin" w:hint="cs"/>
          <w:sz w:val="24"/>
          <w:szCs w:val="24"/>
          <w:rtl/>
          <w:lang w:bidi="fa-IR"/>
        </w:rPr>
        <w:t>تعلیق مجازات</w:t>
      </w:r>
      <w:r>
        <w:rPr>
          <w:rFonts w:cs="B Nazanin" w:hint="cs"/>
          <w:sz w:val="24"/>
          <w:szCs w:val="24"/>
          <w:rtl/>
          <w:lang w:bidi="fa-IR"/>
        </w:rPr>
        <w:t xml:space="preserve"> کند.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تقاضای تخفیف مجازات کند.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36- اگر عملی که در گذشته جرم بوده است به موجب قانون جدید جرم شناخته نشود؛ هرگاه حکم قطعی اجرا نشده باشد؟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الف) دیگر اجرا نخواهد شد.</w:t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هیچگونه اثر کیفری ندارد به شرط آنکه از طرف محکوم علیه درخواست شود.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حکم اجرا می شود تا نقص گردد.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محکوم می تواند از دادگاه صادر کننده حکم درخواست رسیدگی کند.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37- کسی که با شلیک گلوله از داخل خاک ایران، شخصی را در خاک ترکیه به قتل برساند؛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قانون ترکیه حاکم بر موضوع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با جمع بین قوانین ایران و ترکیه در ایران محاکمه می شود. 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طبق قوانین ایران در ترکیه محاکمه می شود.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د) عمل در حکم جرم واقع شده در ایران است و طبق قوانین ایران محاکمه و مجازات می شود.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38- اتباع بیگانه در خدمت دولت جمهوری اسلامی ایران که در خارج از ایران مرتکب جرم شوند، طبق کدام یک از قوانین زیر مجازات می شوند؟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الف) طبق قوانین جزایی جمهوری اسلامی ایران</w:t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طبق قوانین جزایی محل وقوع جرم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طبق عهود بین المللی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طبق عرف بین المللی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39- به جرائم ارتکابی اتباع خارجی در موارد خاص که جرم علیه امنیت ملی باشد وقتی مطابق قانون ایران رسیدگی می شود که؛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متهم در ایران یافت شود.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متهم به ایران مسترد شود.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ج) متهم در ایران یافت یا به ایران مسترد شود. </w:t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وقتی عهدنامه متقابل اجازه داده باشد.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40- اگر جرم در کشتی مسافربری فرانسوی که در اجاره دولت ایران است ارتکاب یابد، رسیدگی به آن؛ 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در صلاحیت دادگاههای فرانسوی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ب) در صلاحیت دادگاههای ایران است. </w:t>
      </w:r>
    </w:p>
    <w:p w:rsidR="00F24A19" w:rsidRPr="007B77F3" w:rsidRDefault="00F24A19" w:rsidP="00F24A19">
      <w:pPr>
        <w:bidi/>
        <w:spacing w:after="0" w:line="240" w:lineRule="auto"/>
        <w:rPr>
          <w:rFonts w:cs="Times New Roma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در صلاحیت دادگاههای هر دو کشور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در صلاحیت کشوری است که مجرم در قلمرو آن یافت می شود. </w:t>
      </w:r>
    </w:p>
    <w:p w:rsidR="00F24A19" w:rsidRDefault="00F24A19" w:rsidP="00F24A19">
      <w:pPr>
        <w:bidi/>
        <w:spacing w:after="0" w:line="240" w:lineRule="auto"/>
        <w:rPr>
          <w:rFonts w:hint="cs"/>
          <w:rtl/>
        </w:rPr>
      </w:pPr>
    </w:p>
    <w:p w:rsidR="00AF1263" w:rsidRDefault="00AF1263" w:rsidP="00AF1263">
      <w:pPr>
        <w:bidi/>
        <w:spacing w:after="0" w:line="240" w:lineRule="auto"/>
        <w:rPr>
          <w:rFonts w:hint="cs"/>
          <w:rtl/>
        </w:rPr>
      </w:pPr>
      <w:r>
        <w:rPr>
          <w:noProof/>
          <w:rtl/>
        </w:rPr>
        <w:pict>
          <v:roundrect id="_x0000_s1033" style="position:absolute;left:0;text-align:left;margin-left:439.65pt;margin-top:9.45pt;width:116.5pt;height:30pt;z-index:251664384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0C3165" w:rsidRPr="00F24A19" w:rsidRDefault="000C3165" w:rsidP="00AF1263">
                  <w:pPr>
                    <w:bidi/>
                    <w:spacing w:after="0" w:line="240" w:lineRule="auto"/>
                    <w:jc w:val="center"/>
                    <w:rPr>
                      <w:rFonts w:cs="B Titr" w:hint="cs"/>
                      <w:b/>
                      <w:bCs/>
                      <w:color w:val="FF0000"/>
                      <w:sz w:val="24"/>
                      <w:szCs w:val="24"/>
                      <w:u w:val="single"/>
                      <w:rtl/>
                    </w:rPr>
                  </w:pPr>
                  <w:r w:rsidRPr="00F24A19">
                    <w:rPr>
                      <w:rFonts w:cs="B Titr" w:hint="cs"/>
                      <w:b/>
                      <w:bCs/>
                      <w:color w:val="FF0000"/>
                      <w:sz w:val="24"/>
                      <w:szCs w:val="24"/>
                      <w:u w:val="single"/>
                      <w:rtl/>
                    </w:rPr>
                    <w:t>آئین دادرسی کیفری</w:t>
                  </w:r>
                </w:p>
                <w:p w:rsidR="000C3165" w:rsidRPr="00F24A19" w:rsidRDefault="000C3165" w:rsidP="00AF1263">
                  <w:pPr>
                    <w:bidi/>
                    <w:spacing w:after="0" w:line="240" w:lineRule="auto"/>
                    <w:jc w:val="both"/>
                    <w:rPr>
                      <w:rFonts w:cs="B Titr" w:hint="cs"/>
                      <w:b/>
                      <w:bCs/>
                      <w:color w:val="FF0000"/>
                      <w:sz w:val="24"/>
                      <w:szCs w:val="24"/>
                      <w:u w:val="single"/>
                      <w:rtl/>
                    </w:rPr>
                  </w:pPr>
                </w:p>
                <w:p w:rsidR="000C3165" w:rsidRPr="008665DD" w:rsidRDefault="000C3165" w:rsidP="00AF1263">
                  <w:pPr>
                    <w:bidi/>
                    <w:rPr>
                      <w:lang w:bidi="fa-IR"/>
                    </w:rPr>
                  </w:pPr>
                </w:p>
              </w:txbxContent>
            </v:textbox>
          </v:roundrect>
        </w:pict>
      </w:r>
    </w:p>
    <w:p w:rsidR="00AF1263" w:rsidRDefault="00AF1263" w:rsidP="00AF1263">
      <w:pPr>
        <w:bidi/>
        <w:spacing w:after="0" w:line="240" w:lineRule="auto"/>
        <w:rPr>
          <w:rtl/>
        </w:rPr>
      </w:pPr>
    </w:p>
    <w:p w:rsidR="00AF1263" w:rsidRDefault="00AF1263" w:rsidP="00F24A19">
      <w:pPr>
        <w:bidi/>
        <w:spacing w:after="0" w:line="240" w:lineRule="auto"/>
        <w:rPr>
          <w:rFonts w:cs="B Nazanin" w:hint="cs"/>
          <w:b/>
          <w:bCs/>
          <w:color w:val="00B0F0"/>
          <w:sz w:val="24"/>
          <w:szCs w:val="24"/>
          <w:rtl/>
          <w:lang w:bidi="fa-IR"/>
        </w:rPr>
      </w:pPr>
    </w:p>
    <w:p w:rsidR="00F24A19" w:rsidRPr="00F24A19" w:rsidRDefault="00F24A19" w:rsidP="00AF1263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41- دادسرا در معیت دادگاه و در حوزه قضایی ..</w:t>
      </w:r>
      <w:r w:rsidR="00FF3175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......</w:t>
      </w: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.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الف) شهرستان تشکیل می گردد.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بخش تشکیل می گردد.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استان تشکیل می گردد.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شهر تشکیل می گردد.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42- کشف جرایم بر عهده: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الف) دادسرا است. </w:t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ضابطین قوه قضائیه است.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وزارت کشور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رییس حوزه قضایی است.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 xml:space="preserve">43- گروه شغلی دادستان عمومی برابر با گروه شغلی: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الف) رییس حوزه قضایی استان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دادرس علی البدل است.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ج) رییس دادگاه است.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د)رییس دادگستری شهرستان است.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44- کدام یک از جرایم ذیل بدون طرح در دادسرا مستقیماً در دادگاه مورد رسیدگی قرار می گیرد؟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الف) زنا</w:t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سرقت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ج) محاربه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قتل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45- مرجع حل اختلاف بازپرس و دادستان در خصوص صلاحیت محلی کدام است؟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الف) دادگاه عمومی و انقلاب</w:t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ab/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دادگاه صالح به رسیدگی به اصل اتهام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دادستان کل کشور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دیوان عالی کشور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46- با ارجاع دادستان یا در غیاب وی کدام مقام عهده دار انجام تمام یا برخی از وظایف و اختیارات قانونی دادستان خواهد بود؟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بازپرس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معاون دادسرا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ج) دادیار یا معاون دادسرا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دادیار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47- کدام یک از قرارهای بازپرس قابل اعتراض است؟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مجرمیت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کفالت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ج) اناطه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د) تخفیف تأمین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lastRenderedPageBreak/>
        <w:t>48- کدام یک از قرارهای ذیل الذکر قطعی است؟</w:t>
      </w:r>
    </w:p>
    <w:p w:rsidR="00F24A19" w:rsidRPr="00FF3175" w:rsidRDefault="00F24A19" w:rsidP="00F24A19">
      <w:pPr>
        <w:bidi/>
        <w:spacing w:after="0" w:line="240" w:lineRule="auto"/>
        <w:rPr>
          <w:rFonts w:cs="B Nazanin"/>
          <w:color w:val="FF0000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الف) تأمین خواسته صادره از سوی بازپرس.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 xml:space="preserve">ب) تأمین خواسته صادره از سوی دادگاه 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ج) اناطه و تأمین خواسته صادره از سوی بازپرس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اناطه و تأمین خواسته صادره از سوی دادگاه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49- پس از صدور قرار مجرمیت دادستان مکلف است ظرف چه مدت زمانی اظهارنظر نماید؟</w:t>
      </w:r>
    </w:p>
    <w:p w:rsidR="00F24A19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الف) پنج روز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ب) ده روز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ج) بیست روز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یک ماه </w:t>
      </w:r>
    </w:p>
    <w:p w:rsidR="00F24A19" w:rsidRPr="00F24A19" w:rsidRDefault="00F24A19" w:rsidP="00F24A19">
      <w:pPr>
        <w:bidi/>
        <w:spacing w:after="0" w:line="240" w:lineRule="auto"/>
        <w:rPr>
          <w:rFonts w:cs="B Nazanin"/>
          <w:b/>
          <w:bCs/>
          <w:color w:val="00B0F0"/>
          <w:sz w:val="24"/>
          <w:szCs w:val="24"/>
          <w:rtl/>
          <w:lang w:bidi="fa-IR"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  <w:lang w:bidi="fa-IR"/>
        </w:rPr>
        <w:t>50- مهلت اعتراض به قرارهای قابل اعتراض بازپرس که دادستان با آن موافق بوده کدام است؟</w:t>
      </w:r>
    </w:p>
    <w:p w:rsidR="00F24A19" w:rsidRPr="00870AAB" w:rsidRDefault="00F24A19" w:rsidP="00F24A19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FF3175">
        <w:rPr>
          <w:rFonts w:cs="B Nazanin" w:hint="cs"/>
          <w:color w:val="FF0000"/>
          <w:sz w:val="24"/>
          <w:szCs w:val="24"/>
          <w:rtl/>
          <w:lang w:bidi="fa-IR"/>
        </w:rPr>
        <w:t>الف) 10 روز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ب) 20 روز 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>ج) پنج روز</w:t>
      </w:r>
      <w:r>
        <w:rPr>
          <w:rFonts w:cs="B Nazanin" w:hint="cs"/>
          <w:sz w:val="24"/>
          <w:szCs w:val="24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ab/>
        <w:t xml:space="preserve">د) یک ماه </w:t>
      </w:r>
    </w:p>
    <w:p w:rsidR="00F24A19" w:rsidRDefault="00F24A19" w:rsidP="00F24A19">
      <w:pPr>
        <w:bidi/>
        <w:spacing w:after="0" w:line="240" w:lineRule="auto"/>
        <w:rPr>
          <w:rtl/>
        </w:rPr>
      </w:pPr>
    </w:p>
    <w:p w:rsidR="004F7DAE" w:rsidRDefault="00CA1C66" w:rsidP="00F24A19">
      <w:pPr>
        <w:bidi/>
        <w:spacing w:after="0" w:line="240" w:lineRule="auto"/>
        <w:jc w:val="both"/>
        <w:rPr>
          <w:rFonts w:cs="B Titr" w:hint="cs"/>
          <w:b/>
          <w:bCs/>
          <w:color w:val="FF0000"/>
          <w:sz w:val="24"/>
          <w:szCs w:val="24"/>
          <w:u w:val="single"/>
          <w:rtl/>
        </w:rPr>
      </w:pPr>
      <w:r>
        <w:rPr>
          <w:rFonts w:cs="B Titr" w:hint="cs"/>
          <w:b/>
          <w:bCs/>
          <w:noProof/>
          <w:color w:val="FF0000"/>
          <w:sz w:val="24"/>
          <w:szCs w:val="24"/>
          <w:u w:val="single"/>
          <w:rtl/>
        </w:rPr>
        <w:pict>
          <v:roundrect id="_x0000_s1034" style="position:absolute;left:0;text-align:left;margin-left:473.15pt;margin-top:5.3pt;width:84.5pt;height:30pt;z-index:25166540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CA1C66" w:rsidRPr="00F24A19" w:rsidRDefault="00CA1C66" w:rsidP="00CA1C66">
                  <w:pPr>
                    <w:bidi/>
                    <w:spacing w:after="0" w:line="240" w:lineRule="auto"/>
                    <w:jc w:val="center"/>
                    <w:rPr>
                      <w:rFonts w:cs="B Titr"/>
                      <w:b/>
                      <w:bCs/>
                      <w:color w:val="FF0000"/>
                      <w:sz w:val="24"/>
                      <w:szCs w:val="24"/>
                      <w:u w:val="single"/>
                    </w:rPr>
                  </w:pPr>
                  <w:r w:rsidRPr="00F24A19">
                    <w:rPr>
                      <w:rFonts w:cs="B Titr" w:hint="cs"/>
                      <w:b/>
                      <w:bCs/>
                      <w:color w:val="FF0000"/>
                      <w:sz w:val="24"/>
                      <w:szCs w:val="24"/>
                      <w:u w:val="single"/>
                      <w:rtl/>
                    </w:rPr>
                    <w:t>اصول فقه</w:t>
                  </w:r>
                </w:p>
                <w:p w:rsidR="000C3165" w:rsidRPr="00F24A19" w:rsidRDefault="000C3165" w:rsidP="00CA1C66">
                  <w:pPr>
                    <w:bidi/>
                    <w:spacing w:after="0" w:line="240" w:lineRule="auto"/>
                    <w:jc w:val="center"/>
                    <w:rPr>
                      <w:rFonts w:cs="B Titr" w:hint="cs"/>
                      <w:b/>
                      <w:bCs/>
                      <w:color w:val="FF0000"/>
                      <w:sz w:val="24"/>
                      <w:szCs w:val="24"/>
                      <w:u w:val="single"/>
                      <w:rtl/>
                    </w:rPr>
                  </w:pPr>
                </w:p>
                <w:p w:rsidR="000C3165" w:rsidRPr="008665DD" w:rsidRDefault="000C3165" w:rsidP="000C3165">
                  <w:pPr>
                    <w:bidi/>
                    <w:rPr>
                      <w:lang w:bidi="fa-IR"/>
                    </w:rPr>
                  </w:pPr>
                </w:p>
              </w:txbxContent>
            </v:textbox>
          </v:roundrect>
        </w:pict>
      </w:r>
    </w:p>
    <w:p w:rsidR="00CA1C66" w:rsidRDefault="00CA1C66" w:rsidP="00F24A19">
      <w:pPr>
        <w:bidi/>
        <w:spacing w:after="0" w:line="240" w:lineRule="auto"/>
        <w:jc w:val="lowKashida"/>
        <w:rPr>
          <w:rFonts w:cs="B Nazanin" w:hint="cs"/>
          <w:b/>
          <w:bCs/>
          <w:color w:val="00B0F0"/>
          <w:sz w:val="24"/>
          <w:szCs w:val="24"/>
          <w:rtl/>
        </w:rPr>
      </w:pPr>
    </w:p>
    <w:p w:rsidR="00F24A19" w:rsidRPr="00F24A19" w:rsidRDefault="00F24A19" w:rsidP="00CA1C66">
      <w:pPr>
        <w:bidi/>
        <w:spacing w:after="0" w:line="240" w:lineRule="auto"/>
        <w:jc w:val="lowKashida"/>
        <w:rPr>
          <w:rFonts w:cs="B Nazanin"/>
          <w:b/>
          <w:bCs/>
          <w:color w:val="00B0F0"/>
          <w:sz w:val="24"/>
          <w:szCs w:val="24"/>
          <w:rtl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 xml:space="preserve">51- وضع تعيني يا تخصصي آن است كه: </w:t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  <w:t>«آزمون وکالت 74»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الف) واضع، با كثرت استعمال، لفظي را در قبال معنايي قرار داده باشد.</w:t>
      </w:r>
    </w:p>
    <w:p w:rsidR="00F24A19" w:rsidRPr="00FF3175" w:rsidRDefault="00F24A19" w:rsidP="00F24A19">
      <w:pPr>
        <w:bidi/>
        <w:spacing w:after="0" w:line="240" w:lineRule="auto"/>
        <w:jc w:val="lowKashida"/>
        <w:rPr>
          <w:rFonts w:cs="B Nazanin"/>
          <w:color w:val="FF0000"/>
          <w:sz w:val="24"/>
          <w:szCs w:val="24"/>
          <w:rtl/>
        </w:rPr>
      </w:pPr>
      <w:r w:rsidRPr="00FF3175">
        <w:rPr>
          <w:rFonts w:cs="B Nazanin" w:hint="cs"/>
          <w:color w:val="FF0000"/>
          <w:sz w:val="24"/>
          <w:szCs w:val="24"/>
          <w:rtl/>
        </w:rPr>
        <w:t>ب) عرف، در اثر كثرت استعمال، لفظي را در قبال معنايي ديگر تثبيت كرده باشد.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ج) عرف، لفظي را به كمك قرينه در معناي ديگر به كار ببرد.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د) واضع، به وضع لفظي، در برابر معني معيني تصريح نمايد.</w:t>
      </w:r>
    </w:p>
    <w:p w:rsidR="00F24A19" w:rsidRPr="00F24A19" w:rsidRDefault="00F24A19" w:rsidP="00F24A19">
      <w:pPr>
        <w:bidi/>
        <w:spacing w:after="0" w:line="240" w:lineRule="auto"/>
        <w:jc w:val="lowKashida"/>
        <w:rPr>
          <w:rFonts w:cs="B Nazanin"/>
          <w:b/>
          <w:bCs/>
          <w:color w:val="00B0F0"/>
          <w:sz w:val="24"/>
          <w:szCs w:val="24"/>
          <w:rtl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>52- حقيقت شرعيه در اصطلاح علم فقه چیست؟</w:t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  <w:t>«آزمون وکالت 77»</w:t>
      </w:r>
    </w:p>
    <w:p w:rsidR="00F24A19" w:rsidRPr="00FF3175" w:rsidRDefault="00F24A19" w:rsidP="00F24A19">
      <w:pPr>
        <w:bidi/>
        <w:spacing w:after="0" w:line="240" w:lineRule="auto"/>
        <w:jc w:val="lowKashida"/>
        <w:rPr>
          <w:rFonts w:cs="B Nazanin"/>
          <w:color w:val="FF0000"/>
          <w:sz w:val="24"/>
          <w:szCs w:val="24"/>
          <w:rtl/>
        </w:rPr>
      </w:pPr>
      <w:r w:rsidRPr="00FF3175">
        <w:rPr>
          <w:rFonts w:cs="B Nazanin" w:hint="cs"/>
          <w:color w:val="FF0000"/>
          <w:sz w:val="24"/>
          <w:szCs w:val="24"/>
          <w:rtl/>
        </w:rPr>
        <w:t>الف) معنای جدیدی که به ابتکار شارع نخستین اسلام برای لفظی، معین شده و بدون قرینه از آن لفظ استفاده می</w:t>
      </w:r>
      <w:r w:rsidRPr="00FF3175">
        <w:rPr>
          <w:rFonts w:cs="B Nazanin" w:hint="cs"/>
          <w:color w:val="FF0000"/>
          <w:sz w:val="24"/>
          <w:szCs w:val="24"/>
          <w:rtl/>
        </w:rPr>
        <w:softHyphen/>
        <w:t xml:space="preserve">شده است. 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ب) معنای جدیدی است که در عرف و استعمال فقهاء برای لفظی تثبیت گردیده است. 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ج) مدلول حقیقی لفظی است که در لسان شرع، متعلق احکامی واقع شده است. 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د) حقیقتی است که به وسیله شارع، تأیید و امضاء گردیده است. </w:t>
      </w:r>
    </w:p>
    <w:p w:rsidR="00F24A19" w:rsidRPr="00F24A19" w:rsidRDefault="00F24A19" w:rsidP="00F24A19">
      <w:pPr>
        <w:bidi/>
        <w:spacing w:after="0" w:line="240" w:lineRule="auto"/>
        <w:jc w:val="lowKashida"/>
        <w:rPr>
          <w:rFonts w:cs="B Nazanin"/>
          <w:b/>
          <w:bCs/>
          <w:color w:val="00B0F0"/>
          <w:sz w:val="24"/>
          <w:szCs w:val="24"/>
          <w:rtl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 xml:space="preserve">53- در چه مواردي از قرينه معينه استفاده مي شود؟ </w:t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  <w:t>«آزمون وکالت 74»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الف) در استعمالات مجازي الفاظ</w:t>
      </w:r>
    </w:p>
    <w:p w:rsidR="00F24A19" w:rsidRPr="00FF3175" w:rsidRDefault="00F24A19" w:rsidP="00F24A19">
      <w:pPr>
        <w:bidi/>
        <w:spacing w:after="0" w:line="240" w:lineRule="auto"/>
        <w:jc w:val="lowKashida"/>
        <w:rPr>
          <w:rFonts w:cs="B Nazanin"/>
          <w:color w:val="FF0000"/>
          <w:sz w:val="24"/>
          <w:szCs w:val="24"/>
          <w:rtl/>
        </w:rPr>
      </w:pPr>
      <w:r w:rsidRPr="00FF3175">
        <w:rPr>
          <w:rFonts w:cs="B Nazanin" w:hint="cs"/>
          <w:color w:val="FF0000"/>
          <w:sz w:val="24"/>
          <w:szCs w:val="24"/>
          <w:rtl/>
        </w:rPr>
        <w:t>ب) براي تعيين معني منظور از ميان معاني حقيقي و متعدد يك لفظ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ج) براي تأكيد در استفاده مخاطب از معني منظور در جمله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د) براي انصراف ذهن مخاطب از معني وضعي كلمه و توجه آن به معني عرفي</w:t>
      </w:r>
    </w:p>
    <w:p w:rsidR="00F24A19" w:rsidRPr="00F24A19" w:rsidRDefault="00F24A19" w:rsidP="00F24A19">
      <w:pPr>
        <w:bidi/>
        <w:spacing w:after="0" w:line="240" w:lineRule="auto"/>
        <w:jc w:val="lowKashida"/>
        <w:rPr>
          <w:rFonts w:cs="B Nazanin"/>
          <w:b/>
          <w:bCs/>
          <w:color w:val="00B0F0"/>
          <w:sz w:val="24"/>
          <w:szCs w:val="24"/>
          <w:rtl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>54- اصاله ي الحقيقه اصلی است که به موجب آن ................................</w:t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  <w:t>«آزمون وکالت 77»</w:t>
      </w:r>
    </w:p>
    <w:p w:rsidR="00F24A19" w:rsidRPr="00FF3175" w:rsidRDefault="00F24A19" w:rsidP="00F24A19">
      <w:pPr>
        <w:bidi/>
        <w:spacing w:after="0" w:line="240" w:lineRule="auto"/>
        <w:jc w:val="lowKashida"/>
        <w:rPr>
          <w:rFonts w:cs="B Nazanin"/>
          <w:color w:val="FF0000"/>
          <w:sz w:val="24"/>
          <w:szCs w:val="24"/>
          <w:rtl/>
        </w:rPr>
      </w:pPr>
      <w:r w:rsidRPr="00FF3175">
        <w:rPr>
          <w:rFonts w:cs="B Nazanin" w:hint="cs"/>
          <w:color w:val="FF0000"/>
          <w:sz w:val="24"/>
          <w:szCs w:val="24"/>
          <w:rtl/>
        </w:rPr>
        <w:t xml:space="preserve">الف) مقصود از استعمال لفظ، معنی حقیقی آن است مگر اینکه خلاف آن ثابت گردد. 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ب) معنی حقیقی الفاظ از معانی مجازی آنها شناسایی می</w:t>
      </w:r>
      <w:r>
        <w:rPr>
          <w:rFonts w:cs="B Nazanin" w:hint="cs"/>
          <w:sz w:val="24"/>
          <w:szCs w:val="24"/>
          <w:rtl/>
        </w:rPr>
        <w:softHyphen/>
        <w:t xml:space="preserve">گردد. 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ج) با رعایت حقیقت، وظیفه شناخته شود. </w:t>
      </w:r>
    </w:p>
    <w:p w:rsidR="00F24A19" w:rsidRPr="008C7945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د) عمل اشخاص، محمول بر حقیقت و درستی است. </w:t>
      </w:r>
    </w:p>
    <w:p w:rsidR="00F24A19" w:rsidRPr="00F24A19" w:rsidRDefault="00F24A19" w:rsidP="00F24A19">
      <w:pPr>
        <w:bidi/>
        <w:spacing w:after="0" w:line="240" w:lineRule="auto"/>
        <w:jc w:val="lowKashida"/>
        <w:rPr>
          <w:rFonts w:cs="B Nazanin"/>
          <w:b/>
          <w:bCs/>
          <w:color w:val="00B0F0"/>
          <w:sz w:val="24"/>
          <w:szCs w:val="24"/>
          <w:rtl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 xml:space="preserve">55- استعمال مجازي عبارتست از به كار بردن لفظي در........ </w:t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  <w:t>«آزمون وکالت 77»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 w:rsidRPr="00FF3175">
        <w:rPr>
          <w:rFonts w:cs="B Nazanin" w:hint="cs"/>
          <w:color w:val="FF0000"/>
          <w:sz w:val="24"/>
          <w:szCs w:val="24"/>
          <w:rtl/>
        </w:rPr>
        <w:t>الف) غيرمعني لغوي با رعايت تناسب و به كمك قرينه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>ب) مدلول كنائي آن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ج) معاني مختلف آن، با رعايت تناسب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>د) معني وضعي تخصيصي آن</w:t>
      </w:r>
    </w:p>
    <w:p w:rsidR="00F24A19" w:rsidRPr="00F24A19" w:rsidRDefault="00F24A19" w:rsidP="00F24A19">
      <w:pPr>
        <w:bidi/>
        <w:spacing w:after="0" w:line="240" w:lineRule="auto"/>
        <w:jc w:val="lowKashida"/>
        <w:rPr>
          <w:rFonts w:cs="B Nazanin"/>
          <w:b/>
          <w:bCs/>
          <w:color w:val="00B0F0"/>
          <w:sz w:val="24"/>
          <w:szCs w:val="24"/>
          <w:rtl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 xml:space="preserve">56- قرينه صارفه چيست؟ </w:t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  <w:t>«آزمون وکالت 77»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الف) آنچه معني مقصود را از لفظ، مشخص مي سازد.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ب) آنچه منظور گوينده را از ميان معاني متعدد لفظ، معلوم مي نمايد.</w:t>
      </w:r>
    </w:p>
    <w:p w:rsidR="00F24A19" w:rsidRPr="00FF3175" w:rsidRDefault="00F24A19" w:rsidP="00F24A19">
      <w:pPr>
        <w:bidi/>
        <w:spacing w:after="0" w:line="240" w:lineRule="auto"/>
        <w:jc w:val="lowKashida"/>
        <w:rPr>
          <w:rFonts w:cs="B Nazanin"/>
          <w:color w:val="FF0000"/>
          <w:sz w:val="24"/>
          <w:szCs w:val="24"/>
          <w:rtl/>
        </w:rPr>
      </w:pPr>
      <w:r w:rsidRPr="00FF3175">
        <w:rPr>
          <w:rFonts w:cs="B Nazanin" w:hint="cs"/>
          <w:color w:val="FF0000"/>
          <w:sz w:val="24"/>
          <w:szCs w:val="24"/>
          <w:rtl/>
        </w:rPr>
        <w:t>ج) آنچه موجب انصراف ذهن از معني حقيقي لفظ به معني مجازي آن مي شود.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د) آنچه موجب انصراف ذهن شنونده به معني حقيقي لفظ مي گردد.</w:t>
      </w:r>
    </w:p>
    <w:p w:rsidR="00CA1C66" w:rsidRDefault="00CA1C66">
      <w:pPr>
        <w:rPr>
          <w:rFonts w:cs="B Nazanin"/>
          <w:b/>
          <w:bCs/>
          <w:color w:val="00B0F0"/>
          <w:sz w:val="24"/>
          <w:szCs w:val="24"/>
          <w:rtl/>
        </w:rPr>
      </w:pPr>
      <w:r>
        <w:rPr>
          <w:rFonts w:cs="B Nazanin"/>
          <w:b/>
          <w:bCs/>
          <w:color w:val="00B0F0"/>
          <w:sz w:val="24"/>
          <w:szCs w:val="24"/>
          <w:rtl/>
        </w:rPr>
        <w:br w:type="page"/>
      </w:r>
    </w:p>
    <w:p w:rsidR="00F24A19" w:rsidRPr="00F24A19" w:rsidRDefault="00F24A19" w:rsidP="00F24A19">
      <w:pPr>
        <w:bidi/>
        <w:spacing w:after="0" w:line="240" w:lineRule="auto"/>
        <w:jc w:val="lowKashida"/>
        <w:rPr>
          <w:rFonts w:cs="B Nazanin"/>
          <w:b/>
          <w:bCs/>
          <w:color w:val="00B0F0"/>
          <w:sz w:val="24"/>
          <w:szCs w:val="24"/>
          <w:rtl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lastRenderedPageBreak/>
        <w:t xml:space="preserve">57- «صحت سلب»، علامت معنی ............................. است. </w:t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  <w:t>«آزمون وکالت 83»</w:t>
      </w:r>
    </w:p>
    <w:p w:rsidR="00F24A19" w:rsidRPr="00FF3175" w:rsidRDefault="00F24A19" w:rsidP="00F24A19">
      <w:pPr>
        <w:bidi/>
        <w:spacing w:after="0" w:line="240" w:lineRule="auto"/>
        <w:jc w:val="lowKashida"/>
        <w:rPr>
          <w:rFonts w:cs="B Nazanin"/>
          <w:color w:val="FF0000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الف) حقیقی 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 w:rsidRPr="00FF3175">
        <w:rPr>
          <w:rFonts w:cs="B Nazanin" w:hint="cs"/>
          <w:color w:val="FF0000"/>
          <w:sz w:val="24"/>
          <w:szCs w:val="24"/>
          <w:rtl/>
        </w:rPr>
        <w:t>ب) مجازی</w:t>
      </w:r>
    </w:p>
    <w:p w:rsidR="00CA1C66" w:rsidRDefault="00F24A19" w:rsidP="00CA1C66">
      <w:pPr>
        <w:bidi/>
        <w:spacing w:after="0" w:line="240" w:lineRule="auto"/>
        <w:jc w:val="lowKashida"/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ج) تعینی (تخصصی)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>د) عرفی (عرف عام)</w:t>
      </w:r>
    </w:p>
    <w:p w:rsidR="00F24A19" w:rsidRPr="00CA1C66" w:rsidRDefault="00F24A19" w:rsidP="00CA1C66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>58- لفظ مشترک لفظی است که:</w:t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  <w:t>«آزمون وکالت 72»</w:t>
      </w:r>
    </w:p>
    <w:p w:rsidR="00F24A19" w:rsidRPr="00FF3175" w:rsidRDefault="00F24A19" w:rsidP="00F24A19">
      <w:pPr>
        <w:bidi/>
        <w:spacing w:after="0" w:line="240" w:lineRule="auto"/>
        <w:jc w:val="lowKashida"/>
        <w:rPr>
          <w:rFonts w:cs="B Nazanin"/>
          <w:color w:val="FF0000"/>
          <w:sz w:val="24"/>
          <w:szCs w:val="24"/>
          <w:rtl/>
        </w:rPr>
      </w:pPr>
      <w:r w:rsidRPr="00FF3175">
        <w:rPr>
          <w:rFonts w:cs="B Nazanin" w:hint="cs"/>
          <w:color w:val="FF0000"/>
          <w:sz w:val="24"/>
          <w:szCs w:val="24"/>
          <w:rtl/>
        </w:rPr>
        <w:t>الف) دارای معانی وضعی متعدد می</w:t>
      </w:r>
      <w:r w:rsidRPr="00FF3175">
        <w:rPr>
          <w:rFonts w:cs="B Nazanin" w:hint="cs"/>
          <w:color w:val="FF0000"/>
          <w:sz w:val="24"/>
          <w:szCs w:val="24"/>
          <w:rtl/>
        </w:rPr>
        <w:softHyphen/>
        <w:t xml:space="preserve">باشد. 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ب) معنی کلی دارد و همه مصادیق در آن مشترکند. 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ج) میان معانی حقیقی و مجازی مشترک است. 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د) الفاظی که دارای یک معنی مشترک باشند. </w:t>
      </w:r>
    </w:p>
    <w:p w:rsidR="00F24A19" w:rsidRPr="00F24A19" w:rsidRDefault="00F24A19" w:rsidP="00F24A19">
      <w:pPr>
        <w:bidi/>
        <w:spacing w:after="0" w:line="240" w:lineRule="auto"/>
        <w:jc w:val="lowKashida"/>
        <w:rPr>
          <w:rFonts w:cs="B Nazanin"/>
          <w:b/>
          <w:bCs/>
          <w:color w:val="00B0F0"/>
          <w:sz w:val="24"/>
          <w:szCs w:val="24"/>
          <w:rtl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 xml:space="preserve">59- استعمال مجازي عبارت است از استعمال لفظ در.... </w:t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  <w:t>«آزمون وکالت 78»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 w:rsidRPr="00FF3175">
        <w:rPr>
          <w:rFonts w:cs="B Nazanin" w:hint="cs"/>
          <w:color w:val="FF0000"/>
          <w:sz w:val="24"/>
          <w:szCs w:val="24"/>
          <w:rtl/>
        </w:rPr>
        <w:t>الف)‌ غيرمعني وضعي آن</w:t>
      </w:r>
      <w:r>
        <w:rPr>
          <w:rFonts w:cs="B Nazanin" w:hint="cs"/>
          <w:sz w:val="24"/>
          <w:szCs w:val="24"/>
          <w:rtl/>
        </w:rPr>
        <w:tab/>
        <w:t>ب) معني اصطلاحي آن</w:t>
      </w:r>
      <w:r>
        <w:rPr>
          <w:rFonts w:cs="B Nazanin" w:hint="cs"/>
          <w:sz w:val="24"/>
          <w:szCs w:val="24"/>
          <w:rtl/>
        </w:rPr>
        <w:tab/>
      </w:r>
      <w:r>
        <w:rPr>
          <w:rFonts w:cs="B Nazanin" w:hint="cs"/>
          <w:sz w:val="24"/>
          <w:szCs w:val="24"/>
          <w:rtl/>
        </w:rPr>
        <w:tab/>
        <w:t>ج) معني عرف عام آن</w:t>
      </w:r>
      <w:r>
        <w:rPr>
          <w:rFonts w:cs="B Nazanin" w:hint="cs"/>
          <w:sz w:val="24"/>
          <w:szCs w:val="24"/>
          <w:rtl/>
        </w:rPr>
        <w:tab/>
        <w:t>د) معني مأمون ذهن شنونده</w:t>
      </w:r>
    </w:p>
    <w:p w:rsidR="00F24A19" w:rsidRPr="00F24A19" w:rsidRDefault="00F24A19" w:rsidP="00F24A19">
      <w:pPr>
        <w:bidi/>
        <w:spacing w:after="0" w:line="240" w:lineRule="auto"/>
        <w:jc w:val="lowKashida"/>
        <w:rPr>
          <w:rFonts w:cs="B Nazanin"/>
          <w:b/>
          <w:bCs/>
          <w:color w:val="00B0F0"/>
          <w:sz w:val="24"/>
          <w:szCs w:val="24"/>
          <w:rtl/>
        </w:rPr>
      </w:pP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 xml:space="preserve">60- استعمال لفظ بيع به معناي بيع صحيح از باب حمل: </w:t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</w:r>
      <w:r w:rsidRPr="00F24A19">
        <w:rPr>
          <w:rFonts w:cs="B Nazanin" w:hint="cs"/>
          <w:b/>
          <w:bCs/>
          <w:color w:val="00B0F0"/>
          <w:sz w:val="24"/>
          <w:szCs w:val="24"/>
          <w:rtl/>
        </w:rPr>
        <w:tab/>
        <w:t>«آزمون وکالت 80»</w:t>
      </w:r>
    </w:p>
    <w:p w:rsidR="00F24A19" w:rsidRDefault="00F24A19" w:rsidP="00F24A19">
      <w:pPr>
        <w:bidi/>
        <w:spacing w:after="0" w:line="240" w:lineRule="auto"/>
        <w:jc w:val="lowKashida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الف)‌ عام است بر خاص</w:t>
      </w:r>
      <w:r>
        <w:rPr>
          <w:rFonts w:cs="B Nazanin" w:hint="cs"/>
          <w:sz w:val="24"/>
          <w:szCs w:val="24"/>
          <w:rtl/>
        </w:rPr>
        <w:tab/>
        <w:t>ب) خاص است بر عام</w:t>
      </w:r>
      <w:r>
        <w:rPr>
          <w:rFonts w:cs="B Nazanin" w:hint="cs"/>
          <w:sz w:val="24"/>
          <w:szCs w:val="24"/>
          <w:rtl/>
        </w:rPr>
        <w:tab/>
      </w:r>
      <w:r w:rsidRPr="00FF3175">
        <w:rPr>
          <w:rFonts w:cs="B Nazanin" w:hint="cs"/>
          <w:color w:val="FF0000"/>
          <w:sz w:val="24"/>
          <w:szCs w:val="24"/>
          <w:rtl/>
        </w:rPr>
        <w:t>ج) مطلق است بر مقيد</w:t>
      </w:r>
      <w:r>
        <w:rPr>
          <w:rFonts w:cs="B Nazanin" w:hint="cs"/>
          <w:sz w:val="24"/>
          <w:szCs w:val="24"/>
          <w:rtl/>
        </w:rPr>
        <w:tab/>
        <w:t>د) مقيد است بر مطلق</w:t>
      </w:r>
    </w:p>
    <w:sectPr w:rsidR="00F24A19" w:rsidSect="00F24A19">
      <w:pgSz w:w="12240" w:h="15840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165" w:rsidRDefault="000C3165" w:rsidP="00F24A19">
      <w:pPr>
        <w:spacing w:after="0" w:line="240" w:lineRule="auto"/>
      </w:pPr>
      <w:r>
        <w:separator/>
      </w:r>
    </w:p>
  </w:endnote>
  <w:endnote w:type="continuationSeparator" w:id="0">
    <w:p w:rsidR="000C3165" w:rsidRDefault="000C3165" w:rsidP="00F24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165" w:rsidRDefault="000C3165" w:rsidP="00F24A19">
      <w:pPr>
        <w:spacing w:after="0" w:line="240" w:lineRule="auto"/>
      </w:pPr>
      <w:r>
        <w:separator/>
      </w:r>
    </w:p>
  </w:footnote>
  <w:footnote w:type="continuationSeparator" w:id="0">
    <w:p w:rsidR="000C3165" w:rsidRDefault="000C3165" w:rsidP="00F24A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4A19"/>
    <w:rsid w:val="00035BEA"/>
    <w:rsid w:val="000C3165"/>
    <w:rsid w:val="004F7DAE"/>
    <w:rsid w:val="008665DD"/>
    <w:rsid w:val="00AF1263"/>
    <w:rsid w:val="00CA1C66"/>
    <w:rsid w:val="00F24A19"/>
    <w:rsid w:val="00FA0940"/>
    <w:rsid w:val="00FF3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A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24A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4A19"/>
  </w:style>
  <w:style w:type="paragraph" w:styleId="Footer">
    <w:name w:val="footer"/>
    <w:basedOn w:val="Normal"/>
    <w:link w:val="FooterChar"/>
    <w:uiPriority w:val="99"/>
    <w:semiHidden/>
    <w:unhideWhenUsed/>
    <w:rsid w:val="00F24A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4A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2142</Words>
  <Characters>12212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6</cp:revision>
  <dcterms:created xsi:type="dcterms:W3CDTF">2012-02-09T15:57:00Z</dcterms:created>
  <dcterms:modified xsi:type="dcterms:W3CDTF">2012-02-09T16:21:00Z</dcterms:modified>
</cp:coreProperties>
</file>